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0D3DD" w14:textId="7A21A9EC" w:rsidR="002E06E9" w:rsidRDefault="00186D91">
      <w:r>
        <w:t>Newsletter article</w:t>
      </w:r>
      <w:r w:rsidR="00101922">
        <w:t xml:space="preserve"> (preceding emphasis)</w:t>
      </w:r>
    </w:p>
    <w:p w14:paraId="4BEF3E0A" w14:textId="77777777" w:rsidR="00186D91" w:rsidRDefault="00186D91"/>
    <w:p w14:paraId="147BFBDD" w14:textId="77777777" w:rsidR="00186D91" w:rsidRDefault="00186D91"/>
    <w:p w14:paraId="290EFAF0" w14:textId="2BA83834" w:rsidR="00186D91" w:rsidRDefault="00186D91" w:rsidP="00186D91">
      <w:pPr>
        <w:jc w:val="center"/>
        <w:rPr>
          <w:b/>
          <w:bCs/>
          <w:sz w:val="28"/>
          <w:szCs w:val="28"/>
        </w:rPr>
      </w:pPr>
      <w:r w:rsidRPr="00186D91">
        <w:rPr>
          <w:b/>
          <w:bCs/>
          <w:sz w:val="28"/>
          <w:szCs w:val="28"/>
        </w:rPr>
        <w:t>Coming Soon: “Everyday Stewards”</w:t>
      </w:r>
    </w:p>
    <w:p w14:paraId="15AA0118" w14:textId="77777777" w:rsidR="00186D91" w:rsidRDefault="00186D91" w:rsidP="00186D91">
      <w:pPr>
        <w:jc w:val="center"/>
        <w:rPr>
          <w:b/>
          <w:bCs/>
          <w:sz w:val="28"/>
          <w:szCs w:val="28"/>
        </w:rPr>
      </w:pPr>
    </w:p>
    <w:p w14:paraId="22D4E6E8" w14:textId="7CE36EAF" w:rsidR="004E570E" w:rsidRDefault="00186D91" w:rsidP="007053DD">
      <w:pPr>
        <w:jc w:val="both"/>
      </w:pPr>
      <w:r>
        <w:t xml:space="preserve">Our stewardship emphasis, </w:t>
      </w:r>
      <w:r w:rsidRPr="000A41B2">
        <w:rPr>
          <w:b/>
          <w:bCs/>
        </w:rPr>
        <w:t>Everyday Stewards</w:t>
      </w:r>
      <w:r w:rsidRPr="007053DD">
        <w:t>,</w:t>
      </w:r>
      <w:r>
        <w:t xml:space="preserve"> starts on ___ (Date) ____.  </w:t>
      </w:r>
      <w:r w:rsidR="000A41B2">
        <w:t>An everyday steward is someone</w:t>
      </w:r>
      <w:r w:rsidR="00585E0A">
        <w:t xml:space="preserve"> whose way of life is stewardship</w:t>
      </w:r>
      <w:r w:rsidR="000A41B2">
        <w:t xml:space="preserve"> rather than just token acts </w:t>
      </w:r>
      <w:r w:rsidR="00ED561C">
        <w:t xml:space="preserve">of kindness </w:t>
      </w:r>
      <w:r w:rsidR="000A41B2">
        <w:t>here and there</w:t>
      </w:r>
      <w:r>
        <w:t xml:space="preserve">.  </w:t>
      </w:r>
      <w:r w:rsidR="00994310">
        <w:t>By God’s grace</w:t>
      </w:r>
      <w:r>
        <w:t xml:space="preserve">, </w:t>
      </w:r>
      <w:r w:rsidRPr="00585E0A">
        <w:t>everyday stewards</w:t>
      </w:r>
      <w:r w:rsidR="007053DD">
        <w:t xml:space="preserve"> continually express their gratitude and faithfulness to the Lord.  </w:t>
      </w:r>
      <w:r w:rsidR="00994310">
        <w:t>Through faith</w:t>
      </w:r>
      <w:r w:rsidR="007053DD">
        <w:t xml:space="preserve">, they break the grip that money and possessions can have on them as they place their trust and security </w:t>
      </w:r>
      <w:r w:rsidR="000A41B2">
        <w:t>in</w:t>
      </w:r>
      <w:r w:rsidR="007053DD">
        <w:t xml:space="preserve"> the Lord. </w:t>
      </w:r>
      <w:r w:rsidR="004E570E">
        <w:t xml:space="preserve"> </w:t>
      </w:r>
      <w:r w:rsidR="007053DD">
        <w:t>Everyday stewards love because God first loved</w:t>
      </w:r>
      <w:r w:rsidR="00994310">
        <w:t xml:space="preserve"> (1 John 4:19)</w:t>
      </w:r>
      <w:r w:rsidR="007053DD">
        <w:t>.  They serve because God first served them</w:t>
      </w:r>
      <w:r w:rsidR="0098311E">
        <w:t xml:space="preserve"> (Matthew 20:28)</w:t>
      </w:r>
      <w:r w:rsidR="007053DD">
        <w:t>.  They give because God first gave to them</w:t>
      </w:r>
      <w:r w:rsidR="00994310">
        <w:t xml:space="preserve"> (John 3:16)</w:t>
      </w:r>
      <w:r w:rsidR="007053DD">
        <w:t xml:space="preserve">.  They give themselves as </w:t>
      </w:r>
      <w:r w:rsidR="007053DD" w:rsidRPr="002C4A7A">
        <w:rPr>
          <w:i/>
          <w:iCs/>
        </w:rPr>
        <w:t>“a living sacrifice, holy and acceptable to God”</w:t>
      </w:r>
      <w:r w:rsidR="007053DD">
        <w:t xml:space="preserve"> (Romans 12:1).</w:t>
      </w:r>
      <w:r w:rsidR="004E570E">
        <w:t xml:space="preserve">  </w:t>
      </w:r>
      <w:r w:rsidR="007053DD">
        <w:t xml:space="preserve">Everyday stewards strive to follow </w:t>
      </w:r>
      <w:r w:rsidR="002C4A7A">
        <w:t xml:space="preserve">and use </w:t>
      </w:r>
      <w:r w:rsidR="007053DD">
        <w:t xml:space="preserve">God’s guidance, strength, and wisdom.  With God’s help, </w:t>
      </w:r>
      <w:r w:rsidR="002C4A7A">
        <w:t xml:space="preserve">they </w:t>
      </w:r>
      <w:r w:rsidR="007053DD">
        <w:t>live lives in accordance with the Gospel of God’s love and grace.</w:t>
      </w:r>
      <w:r w:rsidR="004E570E">
        <w:t xml:space="preserve">  </w:t>
      </w:r>
    </w:p>
    <w:p w14:paraId="29368792" w14:textId="77777777" w:rsidR="004E570E" w:rsidRDefault="004E570E" w:rsidP="007053DD">
      <w:pPr>
        <w:jc w:val="both"/>
      </w:pPr>
    </w:p>
    <w:p w14:paraId="17AF962F" w14:textId="5D322663" w:rsidR="002E4DE8" w:rsidRPr="002E4DE8" w:rsidRDefault="002E4DE8" w:rsidP="002E4DE8">
      <w:pPr>
        <w:jc w:val="both"/>
      </w:pPr>
      <w:r w:rsidRPr="002E4DE8">
        <w:drawing>
          <wp:anchor distT="0" distB="0" distL="114300" distR="114300" simplePos="0" relativeHeight="251658240" behindDoc="1" locked="0" layoutInCell="1" allowOverlap="1" wp14:anchorId="70701A58" wp14:editId="66425E58">
            <wp:simplePos x="0" y="0"/>
            <wp:positionH relativeFrom="column">
              <wp:posOffset>4159250</wp:posOffset>
            </wp:positionH>
            <wp:positionV relativeFrom="paragraph">
              <wp:posOffset>1008380</wp:posOffset>
            </wp:positionV>
            <wp:extent cx="1650365" cy="1133475"/>
            <wp:effectExtent l="0" t="0" r="6985" b="9525"/>
            <wp:wrapTight wrapText="bothSides">
              <wp:wrapPolygon edited="0">
                <wp:start x="0" y="0"/>
                <wp:lineTo x="0" y="21418"/>
                <wp:lineTo x="21442" y="21418"/>
                <wp:lineTo x="21442" y="0"/>
                <wp:lineTo x="0" y="0"/>
              </wp:wrapPolygon>
            </wp:wrapTight>
            <wp:docPr id="981459803" name="Picture 2" descr="A red cross with black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459803" name="Picture 2" descr="A red cross with black text"/>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5036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00896CB1">
        <w:t xml:space="preserve">In his book, </w:t>
      </w:r>
      <w:proofErr w:type="gramStart"/>
      <w:r w:rsidR="00896CB1" w:rsidRPr="00896CB1">
        <w:rPr>
          <w:i/>
          <w:iCs/>
        </w:rPr>
        <w:t>Stepping Stones</w:t>
      </w:r>
      <w:proofErr w:type="gramEnd"/>
      <w:r w:rsidR="00896CB1" w:rsidRPr="00896CB1">
        <w:rPr>
          <w:i/>
          <w:iCs/>
        </w:rPr>
        <w:t xml:space="preserve"> of the Steward</w:t>
      </w:r>
      <w:r w:rsidR="00896CB1">
        <w:t>,</w:t>
      </w:r>
      <w:r w:rsidR="002233DD">
        <w:t xml:space="preserve"> Ron Vallet wrote, “Stewards are not simply born.  We are created and molded as stewards by the Holy Spirit in a life-long process that includes conversion to the shape of the life we see in Jesus Christ and many experiences of losing and finding our way in the Lord.”  </w:t>
      </w:r>
      <w:r w:rsidR="007B6189">
        <w:t>Despite</w:t>
      </w:r>
      <w:r w:rsidR="002233DD">
        <w:t xml:space="preserve"> our unworthiness, God has chosen us in Christ to become His stewards.  By our own reason or strength, we are unable to be faithful in our stewardship, but, through the Holy Spirit working within us through Word and Sacrament, we can be faithful stewards.  It is our connection to Christ which </w:t>
      </w:r>
      <w:r w:rsidR="000A41B2">
        <w:t>enable</w:t>
      </w:r>
      <w:r w:rsidR="00ED561C">
        <w:t>s</w:t>
      </w:r>
      <w:r w:rsidR="000A41B2">
        <w:t xml:space="preserve"> us to </w:t>
      </w:r>
      <w:r w:rsidR="00972D97">
        <w:t xml:space="preserve">be </w:t>
      </w:r>
      <w:r w:rsidR="007B6189">
        <w:t>everyday</w:t>
      </w:r>
      <w:r w:rsidR="002233DD">
        <w:t xml:space="preserve"> stewards.  As the Apostle Paul wrote, </w:t>
      </w:r>
      <w:r w:rsidR="002233DD">
        <w:rPr>
          <w:i/>
        </w:rPr>
        <w:t>“I can do all things through Him Who gives me strength”</w:t>
      </w:r>
      <w:r w:rsidR="002233DD">
        <w:t xml:space="preserve"> (Philippians 4:13).  God equips us to do whatever He calls us to do.</w:t>
      </w:r>
      <w:r w:rsidRPr="002E4DE8">
        <w:rPr>
          <w:rFonts w:eastAsia="Times New Roman"/>
        </w:rPr>
        <w:t xml:space="preserve"> </w:t>
      </w:r>
    </w:p>
    <w:p w14:paraId="0F98C35C" w14:textId="0F3EABD2" w:rsidR="002233DD" w:rsidRDefault="002233DD" w:rsidP="002233DD">
      <w:pPr>
        <w:jc w:val="both"/>
      </w:pPr>
    </w:p>
    <w:p w14:paraId="6137FECD" w14:textId="3A8E12A0" w:rsidR="002233DD" w:rsidRDefault="002233DD" w:rsidP="002233DD">
      <w:pPr>
        <w:jc w:val="both"/>
      </w:pPr>
      <w:r>
        <w:tab/>
      </w:r>
    </w:p>
    <w:p w14:paraId="241D0CCC" w14:textId="53AD1C07" w:rsidR="002233DD" w:rsidRDefault="002233DD" w:rsidP="002233DD">
      <w:pPr>
        <w:jc w:val="both"/>
      </w:pPr>
      <w:r>
        <w:t xml:space="preserve">Stewardship is our response to the faith that God gives us through the indwelling of the Holy Spirit through the Gospel.  Stewardship is faith in action.  It is our whole-hearted response to God’s redeeming love.  Faith gives us access to God’s endless source of power, and faith produces the works of love that we do in Christ.  God’s grace enables us to express our faith in the way that we live our lives.  Through the continued reading and study of God’s Word and through faithful attendance at the Lord’s Table, we are nourished, strengthened, and sustained in our faith.  </w:t>
      </w:r>
    </w:p>
    <w:p w14:paraId="0980C2B5" w14:textId="350E39CD" w:rsidR="002233DD" w:rsidRDefault="002233DD" w:rsidP="002233DD">
      <w:pPr>
        <w:jc w:val="both"/>
      </w:pPr>
    </w:p>
    <w:p w14:paraId="259BFD53" w14:textId="5557CC74" w:rsidR="002233DD" w:rsidRDefault="002233DD" w:rsidP="002233DD">
      <w:pPr>
        <w:jc w:val="both"/>
      </w:pPr>
      <w:r>
        <w:t xml:space="preserve">May </w:t>
      </w:r>
      <w:r w:rsidR="007B6189">
        <w:t>our</w:t>
      </w:r>
      <w:r>
        <w:t xml:space="preserve"> stewardship emphasis </w:t>
      </w:r>
      <w:r w:rsidRPr="00585E0A">
        <w:rPr>
          <w:b/>
          <w:bCs/>
        </w:rPr>
        <w:t>Everyday Stewards</w:t>
      </w:r>
      <w:r>
        <w:t xml:space="preserve"> deepen your relationship with Jesus and be a blessing to you in your stewardship journey.</w:t>
      </w:r>
    </w:p>
    <w:p w14:paraId="0A9F3999" w14:textId="1CA85384" w:rsidR="002233DD" w:rsidRDefault="002233DD" w:rsidP="002233DD">
      <w:pPr>
        <w:jc w:val="both"/>
      </w:pPr>
      <w:r>
        <w:tab/>
      </w:r>
    </w:p>
    <w:p w14:paraId="37D228B5" w14:textId="08631BE7" w:rsidR="002233DD" w:rsidRPr="004E570E" w:rsidRDefault="002233DD" w:rsidP="007053DD">
      <w:pPr>
        <w:jc w:val="both"/>
      </w:pPr>
    </w:p>
    <w:sectPr w:rsidR="002233DD" w:rsidRPr="004E57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D91"/>
    <w:rsid w:val="000106DC"/>
    <w:rsid w:val="00010844"/>
    <w:rsid w:val="00070107"/>
    <w:rsid w:val="000A41B2"/>
    <w:rsid w:val="00101922"/>
    <w:rsid w:val="00186D91"/>
    <w:rsid w:val="002233DD"/>
    <w:rsid w:val="002C4A7A"/>
    <w:rsid w:val="002E06E9"/>
    <w:rsid w:val="002E4DE8"/>
    <w:rsid w:val="004E570E"/>
    <w:rsid w:val="0057491E"/>
    <w:rsid w:val="00585E0A"/>
    <w:rsid w:val="006A0413"/>
    <w:rsid w:val="006E3C00"/>
    <w:rsid w:val="007053DD"/>
    <w:rsid w:val="007B6189"/>
    <w:rsid w:val="00896CB1"/>
    <w:rsid w:val="008A23A7"/>
    <w:rsid w:val="00972D97"/>
    <w:rsid w:val="0098311E"/>
    <w:rsid w:val="00994310"/>
    <w:rsid w:val="00BB2360"/>
    <w:rsid w:val="00DC1530"/>
    <w:rsid w:val="00EA3F89"/>
    <w:rsid w:val="00ED561C"/>
    <w:rsid w:val="00FB7D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E3FCD"/>
  <w15:chartTrackingRefBased/>
  <w15:docId w15:val="{51745779-B3BE-4238-8AEB-BB934F234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86D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semiHidden/>
    <w:unhideWhenUsed/>
    <w:qFormat/>
    <w:rsid w:val="00186D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86D91"/>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86D9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186D9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186D91"/>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186D91"/>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186D91"/>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86D91"/>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6D9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semiHidden/>
    <w:rsid w:val="00186D9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86D91"/>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86D91"/>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186D91"/>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186D9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186D9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186D9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186D9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186D9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6D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86D9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86D9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186D9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86D91"/>
    <w:rPr>
      <w:i/>
      <w:iCs/>
      <w:color w:val="404040" w:themeColor="text1" w:themeTint="BF"/>
    </w:rPr>
  </w:style>
  <w:style w:type="paragraph" w:styleId="ListParagraph">
    <w:name w:val="List Paragraph"/>
    <w:basedOn w:val="Normal"/>
    <w:uiPriority w:val="34"/>
    <w:qFormat/>
    <w:rsid w:val="00186D91"/>
    <w:pPr>
      <w:ind w:left="720"/>
      <w:contextualSpacing/>
    </w:pPr>
  </w:style>
  <w:style w:type="character" w:styleId="IntenseEmphasis">
    <w:name w:val="Intense Emphasis"/>
    <w:basedOn w:val="DefaultParagraphFont"/>
    <w:uiPriority w:val="21"/>
    <w:qFormat/>
    <w:rsid w:val="00186D91"/>
    <w:rPr>
      <w:i/>
      <w:iCs/>
      <w:color w:val="0F4761" w:themeColor="accent1" w:themeShade="BF"/>
    </w:rPr>
  </w:style>
  <w:style w:type="paragraph" w:styleId="IntenseQuote">
    <w:name w:val="Intense Quote"/>
    <w:basedOn w:val="Normal"/>
    <w:next w:val="Normal"/>
    <w:link w:val="IntenseQuoteChar"/>
    <w:uiPriority w:val="30"/>
    <w:qFormat/>
    <w:rsid w:val="00186D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86D91"/>
    <w:rPr>
      <w:i/>
      <w:iCs/>
      <w:color w:val="0F4761" w:themeColor="accent1" w:themeShade="BF"/>
    </w:rPr>
  </w:style>
  <w:style w:type="character" w:styleId="IntenseReference">
    <w:name w:val="Intense Reference"/>
    <w:basedOn w:val="DefaultParagraphFont"/>
    <w:uiPriority w:val="32"/>
    <w:qFormat/>
    <w:rsid w:val="00186D91"/>
    <w:rPr>
      <w:b/>
      <w:bCs/>
      <w:smallCaps/>
      <w:color w:val="0F4761" w:themeColor="accent1" w:themeShade="BF"/>
      <w:spacing w:val="5"/>
    </w:rPr>
  </w:style>
  <w:style w:type="paragraph" w:styleId="BodyText">
    <w:name w:val="Body Text"/>
    <w:basedOn w:val="Normal"/>
    <w:link w:val="BodyTextChar"/>
    <w:semiHidden/>
    <w:unhideWhenUsed/>
    <w:rsid w:val="002233DD"/>
    <w:pPr>
      <w:jc w:val="both"/>
    </w:pPr>
    <w:rPr>
      <w:rFonts w:eastAsia="Times New Roman"/>
      <w:szCs w:val="20"/>
    </w:rPr>
  </w:style>
  <w:style w:type="character" w:customStyle="1" w:styleId="BodyTextChar">
    <w:name w:val="Body Text Char"/>
    <w:basedOn w:val="DefaultParagraphFont"/>
    <w:link w:val="BodyText"/>
    <w:semiHidden/>
    <w:rsid w:val="002233DD"/>
    <w:rPr>
      <w:rFonts w:eastAsia="Times New Roman"/>
      <w:szCs w:val="20"/>
    </w:rPr>
  </w:style>
  <w:style w:type="paragraph" w:styleId="NormalWeb">
    <w:name w:val="Normal (Web)"/>
    <w:basedOn w:val="Normal"/>
    <w:uiPriority w:val="99"/>
    <w:semiHidden/>
    <w:unhideWhenUsed/>
    <w:rsid w:val="002E4D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2329201">
      <w:bodyDiv w:val="1"/>
      <w:marLeft w:val="0"/>
      <w:marRight w:val="0"/>
      <w:marTop w:val="0"/>
      <w:marBottom w:val="0"/>
      <w:divBdr>
        <w:top w:val="none" w:sz="0" w:space="0" w:color="auto"/>
        <w:left w:val="none" w:sz="0" w:space="0" w:color="auto"/>
        <w:bottom w:val="none" w:sz="0" w:space="0" w:color="auto"/>
        <w:right w:val="none" w:sz="0" w:space="0" w:color="auto"/>
      </w:divBdr>
    </w:div>
    <w:div w:id="147930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Pages>
  <Words>368</Words>
  <Characters>2103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Chewning</dc:creator>
  <cp:keywords/>
  <dc:description/>
  <cp:lastModifiedBy>Ronald Chewning</cp:lastModifiedBy>
  <cp:revision>13</cp:revision>
  <dcterms:created xsi:type="dcterms:W3CDTF">2025-02-12T18:09:00Z</dcterms:created>
  <dcterms:modified xsi:type="dcterms:W3CDTF">2025-03-14T14:36:00Z</dcterms:modified>
</cp:coreProperties>
</file>